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2F" w:rsidRDefault="00D25F2F" w:rsidP="00D25F2F">
      <w:pPr>
        <w:spacing w:after="0" w:line="240" w:lineRule="auto"/>
      </w:pPr>
      <w:r>
        <w:t xml:space="preserve">Offre </w:t>
      </w:r>
      <w:r w:rsidR="000D4740">
        <w:t>CDI Chargé de Communication Digitale</w:t>
      </w:r>
      <w:r w:rsidR="009A106C">
        <w:t xml:space="preserve"> </w:t>
      </w:r>
      <w:r w:rsidR="001B4818">
        <w:t xml:space="preserve">à </w:t>
      </w:r>
      <w:r w:rsidR="009A106C">
        <w:t>Sorgues (84)</w:t>
      </w:r>
    </w:p>
    <w:p w:rsidR="00D25F2F" w:rsidRDefault="00D25F2F" w:rsidP="00D25F2F">
      <w:pPr>
        <w:spacing w:after="0" w:line="240" w:lineRule="auto"/>
      </w:pPr>
    </w:p>
    <w:p w:rsidR="00624138" w:rsidRDefault="002D400D" w:rsidP="00D25F2F">
      <w:pPr>
        <w:spacing w:after="0" w:line="240" w:lineRule="auto"/>
        <w:rPr>
          <w:b/>
        </w:rPr>
      </w:pPr>
      <w:r>
        <w:rPr>
          <w:b/>
        </w:rPr>
        <w:t xml:space="preserve">Fabricant et fournisseur de pointe, dans </w:t>
      </w:r>
      <w:r w:rsidR="0039096C">
        <w:rPr>
          <w:b/>
        </w:rPr>
        <w:t>les produits</w:t>
      </w:r>
      <w:r>
        <w:rPr>
          <w:b/>
        </w:rPr>
        <w:t xml:space="preserve"> et solutions pour le sanitaire, le chauffage et les install</w:t>
      </w:r>
      <w:r w:rsidR="006A6D05">
        <w:rPr>
          <w:b/>
        </w:rPr>
        <w:t>at</w:t>
      </w:r>
      <w:r>
        <w:rPr>
          <w:b/>
        </w:rPr>
        <w:t xml:space="preserve">ions d’eau potable, </w:t>
      </w:r>
      <w:r w:rsidR="00D25F2F" w:rsidRPr="0035716C">
        <w:rPr>
          <w:b/>
        </w:rPr>
        <w:t xml:space="preserve">Watts Water Technologies </w:t>
      </w:r>
      <w:r>
        <w:rPr>
          <w:b/>
        </w:rPr>
        <w:t>est un groupe américain regroupant 12 sites principaux en Europe et emploi</w:t>
      </w:r>
      <w:r w:rsidR="00624138">
        <w:rPr>
          <w:b/>
        </w:rPr>
        <w:t xml:space="preserve">e plus de </w:t>
      </w:r>
      <w:r w:rsidR="00BB284F">
        <w:rPr>
          <w:b/>
        </w:rPr>
        <w:t>45</w:t>
      </w:r>
      <w:r w:rsidR="00624138">
        <w:rPr>
          <w:b/>
        </w:rPr>
        <w:t>00 collaborateurs.</w:t>
      </w:r>
    </w:p>
    <w:p w:rsidR="00190363" w:rsidRPr="002D400D" w:rsidRDefault="00D25F2F" w:rsidP="00D25F2F">
      <w:pPr>
        <w:spacing w:after="0" w:line="240" w:lineRule="auto"/>
        <w:rPr>
          <w:b/>
        </w:rPr>
      </w:pPr>
      <w:r w:rsidRPr="0035716C">
        <w:rPr>
          <w:i/>
          <w:sz w:val="18"/>
        </w:rPr>
        <w:t>Le groupe est coté à la bourse de New York (NYSE) sous l’acronyme WTS</w:t>
      </w:r>
      <w:r w:rsidRPr="00F633AE">
        <w:rPr>
          <w:sz w:val="18"/>
        </w:rPr>
        <w:t>.</w:t>
      </w:r>
    </w:p>
    <w:p w:rsidR="00D25F2F" w:rsidRDefault="00D25F2F" w:rsidP="00D25F2F">
      <w:pPr>
        <w:spacing w:after="0" w:line="240" w:lineRule="auto"/>
      </w:pPr>
    </w:p>
    <w:p w:rsidR="00624138" w:rsidRDefault="00624138" w:rsidP="00D25F2F">
      <w:pPr>
        <w:spacing w:after="0" w:line="240" w:lineRule="auto"/>
      </w:pPr>
    </w:p>
    <w:p w:rsidR="000D4740" w:rsidRDefault="00624138" w:rsidP="00D25F2F">
      <w:pPr>
        <w:spacing w:after="0" w:line="240" w:lineRule="auto"/>
      </w:pPr>
      <w:r>
        <w:t xml:space="preserve">Nous recherchons pour notre site </w:t>
      </w:r>
      <w:r w:rsidR="00D25F2F">
        <w:t xml:space="preserve">de Sorgues, près d’Avignon, </w:t>
      </w:r>
    </w:p>
    <w:p w:rsidR="00624138" w:rsidRDefault="00624138" w:rsidP="00D25F2F">
      <w:pPr>
        <w:spacing w:after="0" w:line="240" w:lineRule="auto"/>
      </w:pPr>
      <w:proofErr w:type="gramStart"/>
      <w:r>
        <w:t>un</w:t>
      </w:r>
      <w:proofErr w:type="gramEnd"/>
      <w:r>
        <w:t xml:space="preserve"> </w:t>
      </w:r>
      <w:r w:rsidR="000D4740">
        <w:t>Chargé de Communication Digitale</w:t>
      </w:r>
      <w:r>
        <w:t xml:space="preserve"> H/F</w:t>
      </w:r>
      <w:r w:rsidR="00D25F2F">
        <w:t xml:space="preserve">. </w:t>
      </w:r>
    </w:p>
    <w:p w:rsidR="000D4740" w:rsidRDefault="000D4740" w:rsidP="00D25F2F">
      <w:pPr>
        <w:spacing w:after="0" w:line="240" w:lineRule="auto"/>
      </w:pPr>
    </w:p>
    <w:p w:rsidR="00AE3EDB" w:rsidRDefault="000D4740" w:rsidP="00D25F2F">
      <w:pPr>
        <w:spacing w:after="0" w:line="240" w:lineRule="auto"/>
      </w:pPr>
      <w:r>
        <w:t>Son objectif : d</w:t>
      </w:r>
      <w:r w:rsidRPr="000D4740">
        <w:t>évelopper la communication digitale de la marque</w:t>
      </w:r>
    </w:p>
    <w:p w:rsidR="000D4740" w:rsidRDefault="000D4740" w:rsidP="00D25F2F">
      <w:pPr>
        <w:spacing w:after="0" w:line="240" w:lineRule="auto"/>
      </w:pPr>
    </w:p>
    <w:p w:rsidR="00624138" w:rsidRDefault="00624138" w:rsidP="00D25F2F">
      <w:pPr>
        <w:spacing w:after="0" w:line="240" w:lineRule="auto"/>
      </w:pPr>
      <w:r>
        <w:t xml:space="preserve">Date de début : </w:t>
      </w:r>
      <w:r w:rsidR="000D4740">
        <w:t>octobre</w:t>
      </w:r>
      <w:r>
        <w:t xml:space="preserve"> 2021</w:t>
      </w:r>
    </w:p>
    <w:p w:rsidR="00D25F2F" w:rsidRDefault="00624138" w:rsidP="00D25F2F">
      <w:pPr>
        <w:spacing w:after="0" w:line="240" w:lineRule="auto"/>
      </w:pPr>
      <w:r w:rsidRPr="00AE3EDB">
        <w:t>Rattaché</w:t>
      </w:r>
      <w:r w:rsidR="0039096C" w:rsidRPr="00AE3EDB">
        <w:t>(e)</w:t>
      </w:r>
      <w:r w:rsidR="00AE3EDB">
        <w:t xml:space="preserve"> au </w:t>
      </w:r>
      <w:r w:rsidR="000D4740">
        <w:t>Directeur Marketing France</w:t>
      </w:r>
      <w:r w:rsidR="0039096C" w:rsidRPr="00AE3EDB">
        <w:t>,</w:t>
      </w:r>
      <w:r w:rsidR="00D25F2F" w:rsidRPr="00AE3EDB">
        <w:t xml:space="preserve"> </w:t>
      </w:r>
      <w:r w:rsidR="0039096C" w:rsidRPr="00AE3EDB">
        <w:t>vos missions principales seront</w:t>
      </w:r>
      <w:r w:rsidR="00D25F2F" w:rsidRPr="00AE3EDB">
        <w:t> :</w:t>
      </w:r>
    </w:p>
    <w:p w:rsidR="000D4740" w:rsidRDefault="000D4740" w:rsidP="00D25F2F">
      <w:pPr>
        <w:spacing w:after="0" w:line="240" w:lineRule="auto"/>
      </w:pPr>
    </w:p>
    <w:p w:rsidR="000D4740" w:rsidRDefault="000D4740" w:rsidP="000D4740">
      <w:pPr>
        <w:spacing w:after="0" w:line="240" w:lineRule="auto"/>
      </w:pPr>
      <w:r>
        <w:t>SITES WEB</w:t>
      </w: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>Administration du site wattswater.fr : être en mesure de gérer l'administration du site en totale autonomie - proposer des actions de référencement naturel/SEO/achat de mots clé, etc., gérer les actualités et la bibliothèque média.</w:t>
      </w: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>Etre force de proposition pour l'amélioration du site socla.fr : meilleur référencement - choix des mots clés – valoriser les références chantier</w:t>
      </w: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 xml:space="preserve">Suivi des Google </w:t>
      </w:r>
      <w:proofErr w:type="spellStart"/>
      <w:r>
        <w:t>Analytics</w:t>
      </w:r>
      <w:proofErr w:type="spellEnd"/>
      <w:r>
        <w:t xml:space="preserve"> et recommandation d'actions d'amélioration pour augmenter le trafic</w:t>
      </w: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>RESEAUX SOCIAUX</w:t>
      </w: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 xml:space="preserve">Développer et animer des réseaux sociaux : Facebook/LinkedIn/YouTube : être force de proposition pour la création des </w:t>
      </w:r>
      <w:proofErr w:type="spellStart"/>
      <w:r>
        <w:t>posts</w:t>
      </w:r>
      <w:proofErr w:type="spellEnd"/>
      <w:r>
        <w:t xml:space="preserve"> - recommandation et mise en place d'actions pour accroître la visibilité - création de partenariat avec des influenceurs</w:t>
      </w: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</w:p>
    <w:p w:rsidR="000D4740" w:rsidRDefault="000D4740" w:rsidP="000D474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D4740" w:rsidRDefault="000D4740" w:rsidP="000D4740">
      <w:pPr>
        <w:spacing w:after="0" w:line="240" w:lineRule="auto"/>
      </w:pPr>
      <w:r>
        <w:t>CREATION GRAPHIQUE</w:t>
      </w:r>
      <w:r>
        <w:tab/>
      </w:r>
      <w:r>
        <w:tab/>
      </w:r>
      <w:r>
        <w:tab/>
      </w:r>
      <w:r>
        <w:tab/>
      </w:r>
    </w:p>
    <w:p w:rsidR="000D4740" w:rsidRPr="00AE3EDB" w:rsidRDefault="000D4740" w:rsidP="000D4740">
      <w:pPr>
        <w:spacing w:after="0" w:line="240" w:lineRule="auto"/>
      </w:pPr>
      <w:r>
        <w:t xml:space="preserve">Etre susceptible de créer des animations </w:t>
      </w:r>
      <w:proofErr w:type="spellStart"/>
      <w:r>
        <w:t>gif</w:t>
      </w:r>
      <w:proofErr w:type="spellEnd"/>
      <w:r>
        <w:t xml:space="preserve"> ou des vidéos courtes de type mp4, à usage web ou réseaux sociaux</w:t>
      </w:r>
      <w:r>
        <w:tab/>
      </w:r>
      <w:r>
        <w:tab/>
      </w:r>
      <w:r>
        <w:tab/>
      </w:r>
      <w:r>
        <w:tab/>
      </w:r>
    </w:p>
    <w:p w:rsidR="00204B92" w:rsidRPr="00AE3EDB" w:rsidRDefault="00204B92" w:rsidP="00D25F2F">
      <w:pPr>
        <w:spacing w:after="0" w:line="240" w:lineRule="auto"/>
      </w:pPr>
    </w:p>
    <w:p w:rsidR="00665E15" w:rsidRDefault="000D4740" w:rsidP="000D4740">
      <w:pPr>
        <w:spacing w:after="0" w:line="240" w:lineRule="auto"/>
      </w:pPr>
      <w:r>
        <w:t>Expérience requise : v</w:t>
      </w:r>
      <w:r w:rsidR="0039096C" w:rsidRPr="00AE3EDB">
        <w:t xml:space="preserve">ous </w:t>
      </w:r>
      <w:r w:rsidR="00657E59">
        <w:t>bénéficiez d’une première expérience d’environ 3 ans.</w:t>
      </w:r>
      <w:bookmarkStart w:id="0" w:name="_GoBack"/>
      <w:bookmarkEnd w:id="0"/>
    </w:p>
    <w:p w:rsidR="000D4740" w:rsidRDefault="000D4740" w:rsidP="000D4740">
      <w:pPr>
        <w:spacing w:after="0" w:line="240" w:lineRule="auto"/>
      </w:pPr>
    </w:p>
    <w:p w:rsidR="0039096C" w:rsidRDefault="0039096C" w:rsidP="00D25F2F">
      <w:pPr>
        <w:spacing w:after="0" w:line="240" w:lineRule="auto"/>
      </w:pPr>
      <w:r>
        <w:t xml:space="preserve">L’anglais </w:t>
      </w:r>
      <w:r w:rsidR="00366640">
        <w:t xml:space="preserve">professionnel </w:t>
      </w:r>
      <w:r>
        <w:t xml:space="preserve">est un plus pour la communication avec les </w:t>
      </w:r>
      <w:r w:rsidR="00D4404E">
        <w:t>tier</w:t>
      </w:r>
      <w:r>
        <w:t>s.</w:t>
      </w:r>
    </w:p>
    <w:p w:rsidR="00CB6EE5" w:rsidRDefault="00CB6EE5" w:rsidP="00D25F2F">
      <w:pPr>
        <w:spacing w:after="0" w:line="240" w:lineRule="auto"/>
      </w:pPr>
    </w:p>
    <w:p w:rsidR="00CB6EE5" w:rsidRPr="00CB6EE5" w:rsidRDefault="00CB6EE5" w:rsidP="00D25F2F">
      <w:pPr>
        <w:spacing w:after="0" w:line="240" w:lineRule="auto"/>
        <w:rPr>
          <w:b/>
        </w:rPr>
      </w:pPr>
      <w:r w:rsidRPr="00CB6EE5">
        <w:rPr>
          <w:b/>
        </w:rPr>
        <w:t>Votre candidature est à adresser à catherine.gobalian@wattswater.com</w:t>
      </w:r>
    </w:p>
    <w:p w:rsidR="00624138" w:rsidRDefault="00624138" w:rsidP="00D25F2F">
      <w:pPr>
        <w:spacing w:after="0" w:line="240" w:lineRule="auto"/>
      </w:pPr>
    </w:p>
    <w:sectPr w:rsidR="00624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6AB"/>
    <w:multiLevelType w:val="hybridMultilevel"/>
    <w:tmpl w:val="7DEE8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15FC"/>
    <w:multiLevelType w:val="hybridMultilevel"/>
    <w:tmpl w:val="CB32D1BC"/>
    <w:lvl w:ilvl="0" w:tplc="359619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2F"/>
    <w:rsid w:val="00041901"/>
    <w:rsid w:val="000D4740"/>
    <w:rsid w:val="000F250D"/>
    <w:rsid w:val="00190363"/>
    <w:rsid w:val="001B4818"/>
    <w:rsid w:val="00204B92"/>
    <w:rsid w:val="0027442F"/>
    <w:rsid w:val="002D400D"/>
    <w:rsid w:val="0035716C"/>
    <w:rsid w:val="00366640"/>
    <w:rsid w:val="00383275"/>
    <w:rsid w:val="0039096C"/>
    <w:rsid w:val="003C6E5D"/>
    <w:rsid w:val="005E450E"/>
    <w:rsid w:val="00624138"/>
    <w:rsid w:val="00657E59"/>
    <w:rsid w:val="00665E15"/>
    <w:rsid w:val="006A6D05"/>
    <w:rsid w:val="00746C61"/>
    <w:rsid w:val="007D71F6"/>
    <w:rsid w:val="00861049"/>
    <w:rsid w:val="009016EE"/>
    <w:rsid w:val="00925481"/>
    <w:rsid w:val="009A106C"/>
    <w:rsid w:val="00A57A5F"/>
    <w:rsid w:val="00AE3EDB"/>
    <w:rsid w:val="00B32EA9"/>
    <w:rsid w:val="00BB284F"/>
    <w:rsid w:val="00BB48E9"/>
    <w:rsid w:val="00C86C00"/>
    <w:rsid w:val="00CB0DBE"/>
    <w:rsid w:val="00CB6EE5"/>
    <w:rsid w:val="00CF6135"/>
    <w:rsid w:val="00D25F2F"/>
    <w:rsid w:val="00D4404E"/>
    <w:rsid w:val="00EB39FD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7066"/>
  <w15:chartTrackingRefBased/>
  <w15:docId w15:val="{AF3590F0-F9B4-4306-929E-8EFEA2FA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WattsWater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Gobalian, Catherine</dc:creator>
  <cp:keywords/>
  <dc:description/>
  <cp:lastModifiedBy>Grard, Nadine</cp:lastModifiedBy>
  <cp:revision>2</cp:revision>
  <dcterms:created xsi:type="dcterms:W3CDTF">2021-08-25T15:33:00Z</dcterms:created>
  <dcterms:modified xsi:type="dcterms:W3CDTF">2021-08-25T15:33:00Z</dcterms:modified>
</cp:coreProperties>
</file>